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D1" w:rsidRDefault="005B6E3D">
      <w:pPr>
        <w:spacing w:before="36" w:line="260" w:lineRule="exact"/>
        <w:ind w:left="703"/>
        <w:rPr>
          <w:sz w:val="20"/>
        </w:rPr>
      </w:pPr>
      <w:r>
        <w:rPr>
          <w:spacing w:val="-1"/>
          <w:sz w:val="20"/>
        </w:rPr>
        <w:t>※</w:t>
      </w:r>
      <w:r>
        <w:rPr>
          <w:spacing w:val="-1"/>
          <w:sz w:val="20"/>
        </w:rPr>
        <w:t>轉讓申請時，須同時附上變更表。</w:t>
      </w:r>
    </w:p>
    <w:p w:rsidR="001705D1" w:rsidRDefault="005B6E3D">
      <w:pPr>
        <w:spacing w:line="237" w:lineRule="exact"/>
        <w:ind w:left="703"/>
        <w:rPr>
          <w:sz w:val="20"/>
        </w:rPr>
      </w:pPr>
      <w:r>
        <w:rPr>
          <w:sz w:val="20"/>
        </w:rPr>
        <w:t>※</w:t>
      </w:r>
      <w:r>
        <w:rPr>
          <w:sz w:val="20"/>
        </w:rPr>
        <w:t>轉讓與接受主持人須具</w:t>
      </w:r>
      <w:r>
        <w:rPr>
          <w:sz w:val="20"/>
        </w:rPr>
        <w:t>IACUC</w:t>
      </w:r>
      <w:r>
        <w:rPr>
          <w:sz w:val="20"/>
        </w:rPr>
        <w:t>計畫編號。若新案包含繁殖或危險性實驗（如生物危害、放射線、化學毒物</w:t>
      </w:r>
      <w:r>
        <w:rPr>
          <w:spacing w:val="-5"/>
          <w:sz w:val="20"/>
        </w:rPr>
        <w:t>），</w:t>
      </w:r>
    </w:p>
    <w:p w:rsidR="001705D1" w:rsidRDefault="001705D1">
      <w:pPr>
        <w:spacing w:line="237" w:lineRule="exact"/>
        <w:rPr>
          <w:sz w:val="20"/>
        </w:rPr>
        <w:sectPr w:rsidR="001705D1">
          <w:type w:val="continuous"/>
          <w:pgSz w:w="11910" w:h="16840"/>
          <w:pgMar w:top="20" w:right="460" w:bottom="280" w:left="460" w:header="720" w:footer="720" w:gutter="0"/>
          <w:cols w:space="720"/>
        </w:sectPr>
      </w:pPr>
    </w:p>
    <w:p w:rsidR="001705D1" w:rsidRDefault="005B6E3D">
      <w:pPr>
        <w:spacing w:line="264" w:lineRule="exact"/>
        <w:ind w:left="903"/>
        <w:rPr>
          <w:sz w:val="20"/>
        </w:rPr>
      </w:pPr>
      <w:r>
        <w:rPr>
          <w:spacing w:val="-2"/>
          <w:sz w:val="20"/>
        </w:rPr>
        <w:t>需檢附相關同意書。</w:t>
      </w:r>
    </w:p>
    <w:p w:rsidR="001705D1" w:rsidRDefault="005B6E3D">
      <w:pPr>
        <w:pStyle w:val="a4"/>
        <w:spacing w:before="187"/>
      </w:pPr>
      <w:r>
        <w:rPr>
          <w:b w:val="0"/>
        </w:rPr>
        <w:br w:type="column"/>
      </w:r>
      <w:r>
        <w:rPr>
          <w:w w:val="95"/>
        </w:rPr>
        <w:t>國立中山大</w:t>
      </w:r>
      <w:r>
        <w:rPr>
          <w:spacing w:val="-10"/>
          <w:w w:val="95"/>
        </w:rPr>
        <w:t>學</w:t>
      </w:r>
    </w:p>
    <w:p w:rsidR="001705D1" w:rsidRDefault="005B6E3D">
      <w:pPr>
        <w:pStyle w:val="a4"/>
        <w:ind w:left="509"/>
      </w:pPr>
      <w:r>
        <w:rPr>
          <w:w w:val="95"/>
        </w:rPr>
        <w:t>實驗動物轉讓及再利用申請</w:t>
      </w:r>
      <w:r>
        <w:rPr>
          <w:spacing w:val="-10"/>
          <w:w w:val="95"/>
        </w:rPr>
        <w:t>書</w:t>
      </w:r>
    </w:p>
    <w:p w:rsidR="001705D1" w:rsidRPr="00C776BB" w:rsidRDefault="005B6E3D">
      <w:pPr>
        <w:spacing w:line="221" w:lineRule="exact"/>
        <w:ind w:left="824"/>
        <w:rPr>
          <w:rFonts w:ascii="Times New Roman"/>
          <w:color w:val="BFBFBF" w:themeColor="background1" w:themeShade="BF"/>
          <w:sz w:val="20"/>
        </w:rPr>
      </w:pPr>
      <w:r>
        <w:br w:type="column"/>
      </w:r>
      <w:r w:rsidRPr="00C776BB">
        <w:rPr>
          <w:rFonts w:ascii="Times New Roman"/>
          <w:color w:val="BFBFBF" w:themeColor="background1" w:themeShade="BF"/>
          <w:w w:val="95"/>
          <w:sz w:val="20"/>
        </w:rPr>
        <w:t>NSYSU-IACUC-0010-</w:t>
      </w:r>
      <w:r w:rsidRPr="00C776BB">
        <w:rPr>
          <w:rFonts w:ascii="Times New Roman"/>
          <w:color w:val="BFBFBF" w:themeColor="background1" w:themeShade="BF"/>
          <w:spacing w:val="-5"/>
          <w:w w:val="95"/>
          <w:sz w:val="20"/>
        </w:rPr>
        <w:t>001</w:t>
      </w:r>
    </w:p>
    <w:p w:rsidR="001705D1" w:rsidRDefault="005B6E3D">
      <w:pPr>
        <w:pStyle w:val="a3"/>
        <w:spacing w:before="172"/>
        <w:ind w:left="1174"/>
      </w:pPr>
      <w:r>
        <w:rPr>
          <w:rFonts w:ascii="Times New Roman" w:eastAsia="Times New Roman"/>
        </w:rPr>
        <w:t>2025</w:t>
      </w:r>
      <w:r>
        <w:t>年</w:t>
      </w:r>
      <w:r>
        <w:rPr>
          <w:rFonts w:ascii="Times New Roman" w:eastAsia="Times New Roman"/>
        </w:rPr>
        <w:t>05</w:t>
      </w:r>
      <w:r>
        <w:rPr>
          <w:spacing w:val="-4"/>
        </w:rPr>
        <w:t>月訂定</w:t>
      </w:r>
    </w:p>
    <w:p w:rsidR="001705D1" w:rsidRDefault="001705D1">
      <w:pPr>
        <w:sectPr w:rsidR="001705D1">
          <w:type w:val="continuous"/>
          <w:pgSz w:w="11910" w:h="16840"/>
          <w:pgMar w:top="20" w:right="460" w:bottom="280" w:left="460" w:header="720" w:footer="720" w:gutter="0"/>
          <w:cols w:num="3" w:space="720" w:equalWidth="0">
            <w:col w:w="2704" w:space="40"/>
            <w:col w:w="5093" w:space="39"/>
            <w:col w:w="3114"/>
          </w:cols>
        </w:sectPr>
      </w:pPr>
    </w:p>
    <w:p w:rsidR="001705D1" w:rsidRDefault="001705D1">
      <w:pPr>
        <w:pStyle w:val="a3"/>
        <w:spacing w:before="11"/>
        <w:rPr>
          <w:sz w:val="16"/>
        </w:rPr>
      </w:pPr>
    </w:p>
    <w:p w:rsidR="001705D1" w:rsidRDefault="005B6E3D">
      <w:pPr>
        <w:tabs>
          <w:tab w:val="left" w:pos="3882"/>
          <w:tab w:val="left" w:pos="7002"/>
          <w:tab w:val="left" w:pos="10190"/>
        </w:tabs>
        <w:spacing w:before="74" w:line="256" w:lineRule="auto"/>
        <w:ind w:left="106" w:right="793" w:firstLine="480"/>
        <w:rPr>
          <w:sz w:val="24"/>
        </w:rPr>
      </w:pPr>
      <w:r>
        <w:rPr>
          <w:spacing w:val="-2"/>
          <w:sz w:val="24"/>
        </w:rPr>
        <w:t>申請日期：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pacing w:val="125"/>
          <w:sz w:val="24"/>
        </w:rPr>
        <w:t xml:space="preserve"> </w:t>
      </w:r>
      <w:r>
        <w:rPr>
          <w:sz w:val="24"/>
        </w:rPr>
        <w:t>申請者：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pacing w:val="124"/>
          <w:sz w:val="24"/>
        </w:rPr>
        <w:t xml:space="preserve"> </w:t>
      </w:r>
      <w:r>
        <w:rPr>
          <w:sz w:val="24"/>
        </w:rPr>
        <w:t>電話</w:t>
      </w:r>
      <w:r>
        <w:rPr>
          <w:rFonts w:ascii="Times New Roman" w:eastAsia="Times New Roman"/>
          <w:sz w:val="24"/>
        </w:rPr>
        <w:t>: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spacing w:val="-2"/>
          <w:sz w:val="24"/>
        </w:rPr>
        <w:t>一、</w:t>
      </w:r>
      <w:r>
        <w:rPr>
          <w:b/>
          <w:spacing w:val="-2"/>
          <w:sz w:val="24"/>
        </w:rPr>
        <w:t>轉讓動物之研究人員</w:t>
      </w:r>
      <w:r>
        <w:rPr>
          <w:spacing w:val="-2"/>
          <w:sz w:val="24"/>
        </w:rPr>
        <w:t>資料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動物捐贈者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：</w:t>
      </w: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173"/>
        <w:gridCol w:w="3602"/>
      </w:tblGrid>
      <w:tr w:rsidR="001705D1">
        <w:trPr>
          <w:trHeight w:val="374"/>
        </w:trPr>
        <w:tc>
          <w:tcPr>
            <w:tcW w:w="3937" w:type="dxa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計畫主持人姓名：</w:t>
            </w:r>
          </w:p>
        </w:tc>
        <w:tc>
          <w:tcPr>
            <w:tcW w:w="2173" w:type="dxa"/>
          </w:tcPr>
          <w:p w:rsidR="001705D1" w:rsidRDefault="005B6E3D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職稱：</w:t>
            </w:r>
          </w:p>
        </w:tc>
        <w:tc>
          <w:tcPr>
            <w:tcW w:w="3602" w:type="dxa"/>
          </w:tcPr>
          <w:p w:rsidR="001705D1" w:rsidRDefault="005B6E3D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單位：</w:t>
            </w:r>
          </w:p>
        </w:tc>
      </w:tr>
      <w:tr w:rsidR="001705D1">
        <w:trPr>
          <w:trHeight w:val="373"/>
        </w:trPr>
        <w:tc>
          <w:tcPr>
            <w:tcW w:w="3937" w:type="dxa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5775" w:type="dxa"/>
            <w:gridSpan w:val="2"/>
          </w:tcPr>
          <w:p w:rsidR="001705D1" w:rsidRDefault="005B6E3D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E-mail</w:t>
            </w:r>
            <w:r>
              <w:rPr>
                <w:spacing w:val="-2"/>
                <w:sz w:val="24"/>
              </w:rPr>
              <w:t>：</w:t>
            </w:r>
          </w:p>
        </w:tc>
      </w:tr>
      <w:tr w:rsidR="001705D1">
        <w:trPr>
          <w:trHeight w:val="359"/>
        </w:trPr>
        <w:tc>
          <w:tcPr>
            <w:tcW w:w="9712" w:type="dxa"/>
            <w:gridSpan w:val="3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IACUC</w:t>
            </w:r>
            <w:r>
              <w:rPr>
                <w:rFonts w:ascii="Times New Roman" w:eastAsia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Animal</w:t>
            </w:r>
            <w:r>
              <w:rPr>
                <w:rFonts w:ascii="Times New Roman" w:eastAsia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Use</w:t>
            </w:r>
            <w:r>
              <w:rPr>
                <w:rFonts w:ascii="Times New Roman" w:eastAsia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Protocol</w:t>
            </w:r>
            <w:r>
              <w:rPr>
                <w:rFonts w:ascii="Times New Roman" w:eastAsia="Times New Roman"/>
                <w:spacing w:val="-4"/>
                <w:sz w:val="24"/>
              </w:rPr>
              <w:t xml:space="preserve"> No.</w:t>
            </w:r>
            <w:r>
              <w:rPr>
                <w:spacing w:val="-4"/>
                <w:sz w:val="24"/>
              </w:rPr>
              <w:t>：</w:t>
            </w:r>
          </w:p>
        </w:tc>
      </w:tr>
      <w:tr w:rsidR="001705D1">
        <w:trPr>
          <w:trHeight w:val="3600"/>
        </w:trPr>
        <w:tc>
          <w:tcPr>
            <w:tcW w:w="9712" w:type="dxa"/>
            <w:gridSpan w:val="3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此批動物進行之實驗內容（如未進行任何實驗，請註明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“</w:t>
            </w:r>
            <w:r>
              <w:rPr>
                <w:spacing w:val="-2"/>
                <w:sz w:val="24"/>
              </w:rPr>
              <w:t>無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”</w:t>
            </w:r>
            <w:r>
              <w:rPr>
                <w:spacing w:val="-5"/>
                <w:sz w:val="24"/>
              </w:rPr>
              <w:t>）：</w:t>
            </w:r>
          </w:p>
          <w:p w:rsidR="001705D1" w:rsidRDefault="005B6E3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before="25"/>
              <w:ind w:hanging="347"/>
              <w:rPr>
                <w:sz w:val="24"/>
              </w:rPr>
            </w:pPr>
            <w:r>
              <w:rPr>
                <w:sz w:val="24"/>
              </w:rPr>
              <w:t>無</w:t>
            </w:r>
          </w:p>
          <w:p w:rsidR="001705D1" w:rsidRDefault="001705D1">
            <w:pPr>
              <w:pStyle w:val="TableParagraph"/>
              <w:spacing w:before="12"/>
              <w:ind w:left="0"/>
              <w:rPr>
                <w:sz w:val="15"/>
              </w:rPr>
            </w:pPr>
          </w:p>
          <w:p w:rsidR="001705D1" w:rsidRDefault="005B6E3D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8" style="width:471.05pt;height:.9pt;mso-position-horizontal-relative:char;mso-position-vertical-relative:line" coordsize="9421,18">
                  <v:line id="_x0000_s1029" style="position:absolute" from="0,9" to="9420,9" strokeweight=".31328mm">
                    <v:stroke dashstyle="dash"/>
                  </v:line>
                  <w10:wrap type="none"/>
                  <w10:anchorlock/>
                </v:group>
              </w:pict>
            </w:r>
          </w:p>
          <w:p w:rsidR="001705D1" w:rsidRDefault="005B6E3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before="149"/>
              <w:ind w:hanging="347"/>
              <w:rPr>
                <w:sz w:val="23"/>
              </w:rPr>
            </w:pPr>
            <w:r>
              <w:rPr>
                <w:sz w:val="23"/>
              </w:rPr>
              <w:t>有</w:t>
            </w:r>
          </w:p>
          <w:p w:rsidR="001705D1" w:rsidRDefault="005B6E3D">
            <w:pPr>
              <w:pStyle w:val="TableParagraph"/>
              <w:spacing w:before="39"/>
              <w:rPr>
                <w:sz w:val="23"/>
              </w:rPr>
            </w:pPr>
            <w:r>
              <w:rPr>
                <w:spacing w:val="-2"/>
                <w:sz w:val="23"/>
              </w:rPr>
              <w:t>□</w:t>
            </w:r>
            <w:r>
              <w:rPr>
                <w:spacing w:val="-2"/>
                <w:sz w:val="23"/>
              </w:rPr>
              <w:t>生物性感染材料：</w:t>
            </w:r>
          </w:p>
          <w:p w:rsidR="001705D1" w:rsidRDefault="005B6E3D">
            <w:pPr>
              <w:pStyle w:val="TableParagraph"/>
              <w:spacing w:before="39"/>
              <w:rPr>
                <w:sz w:val="23"/>
              </w:rPr>
            </w:pPr>
            <w:r>
              <w:rPr>
                <w:spacing w:val="-2"/>
                <w:sz w:val="23"/>
              </w:rPr>
              <w:t>□</w:t>
            </w:r>
            <w:r>
              <w:rPr>
                <w:spacing w:val="-2"/>
                <w:sz w:val="23"/>
              </w:rPr>
              <w:t>藥物</w:t>
            </w:r>
            <w:r>
              <w:rPr>
                <w:rFonts w:ascii="Times New Roman" w:eastAsia="Times New Roman" w:hAnsi="Times New Roman"/>
                <w:spacing w:val="-2"/>
                <w:sz w:val="23"/>
              </w:rPr>
              <w:t>(</w:t>
            </w:r>
            <w:r>
              <w:rPr>
                <w:spacing w:val="-2"/>
                <w:sz w:val="23"/>
              </w:rPr>
              <w:t>含中草藥</w:t>
            </w:r>
            <w:r>
              <w:rPr>
                <w:rFonts w:ascii="Times New Roman" w:eastAsia="Times New Roman" w:hAnsi="Times New Roman"/>
                <w:spacing w:val="-5"/>
                <w:sz w:val="23"/>
              </w:rPr>
              <w:t>)</w:t>
            </w:r>
            <w:r>
              <w:rPr>
                <w:spacing w:val="-5"/>
                <w:sz w:val="23"/>
              </w:rPr>
              <w:t>：</w:t>
            </w:r>
          </w:p>
          <w:p w:rsidR="001705D1" w:rsidRDefault="005B6E3D">
            <w:pPr>
              <w:pStyle w:val="TableParagraph"/>
              <w:spacing w:before="38"/>
              <w:rPr>
                <w:rFonts w:ascii="Times New Roman" w:eastAsia="Times New Roman" w:hAnsi="Times New Roman"/>
                <w:sz w:val="23"/>
              </w:rPr>
            </w:pPr>
            <w:r>
              <w:rPr>
                <w:sz w:val="23"/>
              </w:rPr>
              <w:t>□</w:t>
            </w:r>
            <w:r>
              <w:rPr>
                <w:sz w:val="23"/>
              </w:rPr>
              <w:t>存活手術</w:t>
            </w:r>
            <w:r>
              <w:rPr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3"/>
              </w:rPr>
              <w:t>:</w:t>
            </w:r>
          </w:p>
          <w:p w:rsidR="001705D1" w:rsidRDefault="005B6E3D">
            <w:pPr>
              <w:pStyle w:val="TableParagraph"/>
              <w:tabs>
                <w:tab w:val="left" w:pos="3442"/>
              </w:tabs>
              <w:spacing w:before="38"/>
              <w:rPr>
                <w:sz w:val="23"/>
              </w:rPr>
            </w:pPr>
            <w:r>
              <w:rPr>
                <w:sz w:val="23"/>
              </w:rPr>
              <w:t>□</w:t>
            </w:r>
            <w:r>
              <w:rPr>
                <w:sz w:val="23"/>
              </w:rPr>
              <w:t>疾病誘發</w:t>
            </w:r>
            <w:r>
              <w:rPr>
                <w:spacing w:val="-10"/>
                <w:sz w:val="23"/>
              </w:rPr>
              <w:t>；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誘導日期</w:t>
            </w:r>
            <w:r>
              <w:rPr>
                <w:spacing w:val="-10"/>
                <w:sz w:val="23"/>
              </w:rPr>
              <w:t>：</w:t>
            </w:r>
          </w:p>
          <w:p w:rsidR="001705D1" w:rsidRDefault="005B6E3D">
            <w:pPr>
              <w:pStyle w:val="TableParagraph"/>
              <w:spacing w:before="39"/>
              <w:rPr>
                <w:sz w:val="23"/>
              </w:rPr>
            </w:pPr>
            <w:r>
              <w:rPr>
                <w:spacing w:val="-3"/>
                <w:sz w:val="23"/>
              </w:rPr>
              <w:t>□</w:t>
            </w:r>
            <w:r>
              <w:rPr>
                <w:spacing w:val="-3"/>
                <w:sz w:val="23"/>
              </w:rPr>
              <w:t>其他：</w:t>
            </w:r>
          </w:p>
        </w:tc>
      </w:tr>
      <w:tr w:rsidR="001705D1">
        <w:trPr>
          <w:trHeight w:val="623"/>
        </w:trPr>
        <w:tc>
          <w:tcPr>
            <w:tcW w:w="9712" w:type="dxa"/>
            <w:gridSpan w:val="3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tabs>
                <w:tab w:val="left" w:pos="4733"/>
              </w:tabs>
              <w:spacing w:before="133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計畫主持人簽名</w:t>
            </w:r>
            <w:r>
              <w:rPr>
                <w:rFonts w:ascii="Times New Roman" w:eastAsia="Times New Roman"/>
                <w:spacing w:val="-10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日期</w:t>
            </w:r>
            <w:r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  <w:bookmarkStart w:id="0" w:name="_GoBack"/>
        <w:bookmarkEnd w:id="0"/>
      </w:tr>
    </w:tbl>
    <w:p w:rsidR="001705D1" w:rsidRDefault="005B6E3D">
      <w:pPr>
        <w:pStyle w:val="a3"/>
        <w:spacing w:before="3" w:after="13"/>
        <w:ind w:left="106"/>
      </w:pPr>
      <w:r>
        <w:rPr>
          <w:spacing w:val="-2"/>
        </w:rPr>
        <w:t>二、轉讓動物資料：</w:t>
      </w: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853"/>
        <w:gridCol w:w="709"/>
        <w:gridCol w:w="1278"/>
        <w:gridCol w:w="1417"/>
        <w:gridCol w:w="1703"/>
        <w:gridCol w:w="1516"/>
      </w:tblGrid>
      <w:tr w:rsidR="001705D1">
        <w:trPr>
          <w:trHeight w:val="720"/>
        </w:trPr>
        <w:tc>
          <w:tcPr>
            <w:tcW w:w="1102" w:type="dxa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192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品種</w:t>
            </w:r>
          </w:p>
        </w:tc>
        <w:tc>
          <w:tcPr>
            <w:tcW w:w="1134" w:type="dxa"/>
          </w:tcPr>
          <w:p w:rsidR="001705D1" w:rsidRDefault="005B6E3D">
            <w:pPr>
              <w:pStyle w:val="TableParagraph"/>
              <w:spacing w:before="192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品系</w:t>
            </w:r>
          </w:p>
        </w:tc>
        <w:tc>
          <w:tcPr>
            <w:tcW w:w="853" w:type="dxa"/>
          </w:tcPr>
          <w:p w:rsidR="001705D1" w:rsidRDefault="005B6E3D">
            <w:pPr>
              <w:pStyle w:val="TableParagraph"/>
              <w:spacing w:before="192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數量</w:t>
            </w:r>
          </w:p>
        </w:tc>
        <w:tc>
          <w:tcPr>
            <w:tcW w:w="709" w:type="dxa"/>
          </w:tcPr>
          <w:p w:rsidR="001705D1" w:rsidRDefault="005B6E3D">
            <w:pPr>
              <w:pStyle w:val="TableParagraph"/>
              <w:spacing w:before="19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1278" w:type="dxa"/>
          </w:tcPr>
          <w:p w:rsidR="001705D1" w:rsidRDefault="005B6E3D">
            <w:pPr>
              <w:pStyle w:val="TableParagraph"/>
              <w:spacing w:before="192"/>
              <w:ind w:left="155"/>
              <w:rPr>
                <w:sz w:val="24"/>
              </w:rPr>
            </w:pPr>
            <w:r>
              <w:rPr>
                <w:spacing w:val="-3"/>
                <w:sz w:val="24"/>
              </w:rPr>
              <w:t>入室日期</w:t>
            </w:r>
          </w:p>
        </w:tc>
        <w:tc>
          <w:tcPr>
            <w:tcW w:w="1417" w:type="dxa"/>
          </w:tcPr>
          <w:p w:rsidR="001705D1" w:rsidRDefault="005B6E3D">
            <w:pPr>
              <w:pStyle w:val="TableParagraph"/>
              <w:spacing w:before="19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原飼養場所</w:t>
            </w:r>
          </w:p>
        </w:tc>
        <w:tc>
          <w:tcPr>
            <w:tcW w:w="1703" w:type="dxa"/>
          </w:tcPr>
          <w:p w:rsidR="001705D1" w:rsidRDefault="005B6E3D">
            <w:pPr>
              <w:pStyle w:val="TableParagraph"/>
              <w:spacing w:before="192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未來飼養場所</w:t>
            </w:r>
          </w:p>
        </w:tc>
        <w:tc>
          <w:tcPr>
            <w:tcW w:w="1516" w:type="dxa"/>
          </w:tcPr>
          <w:p w:rsidR="001705D1" w:rsidRDefault="005B6E3D">
            <w:pPr>
              <w:pStyle w:val="TableParagraph"/>
              <w:spacing w:before="11"/>
              <w:ind w:left="258" w:right="26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預定搬移</w:t>
            </w:r>
          </w:p>
          <w:p w:rsidR="001705D1" w:rsidRDefault="005B6E3D">
            <w:pPr>
              <w:pStyle w:val="TableParagraph"/>
              <w:spacing w:before="25" w:line="328" w:lineRule="exact"/>
              <w:ind w:left="258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</w:tr>
      <w:tr w:rsidR="001705D1">
        <w:trPr>
          <w:trHeight w:val="361"/>
        </w:trPr>
        <w:tc>
          <w:tcPr>
            <w:tcW w:w="1102" w:type="dxa"/>
            <w:tcBorders>
              <w:left w:val="single" w:sz="6" w:space="0" w:color="000000"/>
            </w:tcBorders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3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6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05D1">
        <w:trPr>
          <w:trHeight w:val="359"/>
        </w:trPr>
        <w:tc>
          <w:tcPr>
            <w:tcW w:w="1102" w:type="dxa"/>
            <w:tcBorders>
              <w:left w:val="single" w:sz="6" w:space="0" w:color="000000"/>
            </w:tcBorders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3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6" w:type="dxa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05D1">
        <w:trPr>
          <w:trHeight w:val="719"/>
        </w:trPr>
        <w:tc>
          <w:tcPr>
            <w:tcW w:w="9712" w:type="dxa"/>
            <w:gridSpan w:val="8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1"/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動物為：</w:t>
            </w:r>
            <w:r>
              <w:rPr>
                <w:spacing w:val="-2"/>
                <w:sz w:val="23"/>
              </w:rPr>
              <w:t>□</w:t>
            </w:r>
            <w:r>
              <w:rPr>
                <w:spacing w:val="-2"/>
                <w:sz w:val="24"/>
              </w:rPr>
              <w:t>免疫健全</w:t>
            </w:r>
            <w:r>
              <w:rPr>
                <w:spacing w:val="-2"/>
                <w:sz w:val="23"/>
              </w:rPr>
              <w:t>□</w:t>
            </w:r>
            <w:r>
              <w:rPr>
                <w:spacing w:val="-4"/>
                <w:sz w:val="24"/>
              </w:rPr>
              <w:t>免疫缺陷</w:t>
            </w:r>
          </w:p>
          <w:p w:rsidR="001705D1" w:rsidRDefault="005B6E3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25" w:line="32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基因改良動物，基因改變模式為：</w:t>
            </w:r>
            <w:r>
              <w:rPr>
                <w:sz w:val="23"/>
              </w:rPr>
              <w:t>□</w:t>
            </w:r>
            <w:r>
              <w:rPr>
                <w:sz w:val="24"/>
              </w:rPr>
              <w:t>轉殖；</w:t>
            </w:r>
            <w:r>
              <w:rPr>
                <w:sz w:val="23"/>
              </w:rPr>
              <w:t>□</w:t>
            </w:r>
            <w:r>
              <w:rPr>
                <w:sz w:val="24"/>
              </w:rPr>
              <w:t>剔除；</w:t>
            </w:r>
            <w:r>
              <w:rPr>
                <w:sz w:val="23"/>
              </w:rPr>
              <w:t>□</w:t>
            </w:r>
            <w:r>
              <w:rPr>
                <w:sz w:val="24"/>
              </w:rPr>
              <w:t>崁入；</w:t>
            </w:r>
            <w:r>
              <w:rPr>
                <w:sz w:val="23"/>
              </w:rPr>
              <w:t>□</w:t>
            </w:r>
            <w:r>
              <w:rPr>
                <w:spacing w:val="-4"/>
                <w:sz w:val="24"/>
              </w:rPr>
              <w:t>其他：</w:t>
            </w:r>
          </w:p>
        </w:tc>
      </w:tr>
      <w:tr w:rsidR="001705D1">
        <w:trPr>
          <w:trHeight w:val="719"/>
        </w:trPr>
        <w:tc>
          <w:tcPr>
            <w:tcW w:w="9712" w:type="dxa"/>
            <w:gridSpan w:val="8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tabs>
                <w:tab w:val="left" w:pos="3202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動物是否已接受處理</w:t>
            </w:r>
            <w:r>
              <w:rPr>
                <w:rFonts w:ascii="Times New Roman" w:eastAsia="Times New Roman" w:hAnsi="Times New Roman"/>
                <w:sz w:val="24"/>
              </w:rPr>
              <w:t>?</w:t>
            </w:r>
            <w:r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>
              <w:rPr>
                <w:sz w:val="23"/>
              </w:rPr>
              <w:t>□</w:t>
            </w:r>
            <w:r>
              <w:rPr>
                <w:spacing w:val="-10"/>
                <w:sz w:val="24"/>
              </w:rPr>
              <w:t>無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□</w:t>
            </w:r>
            <w:r>
              <w:rPr>
                <w:sz w:val="24"/>
              </w:rPr>
              <w:t>生物感染性物質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3"/>
              </w:rPr>
              <w:t>□</w:t>
            </w:r>
            <w:r>
              <w:rPr>
                <w:sz w:val="24"/>
              </w:rPr>
              <w:t>輻射性物質</w:t>
            </w:r>
            <w:r>
              <w:rPr>
                <w:sz w:val="23"/>
              </w:rPr>
              <w:t>□</w:t>
            </w:r>
            <w:r>
              <w:rPr>
                <w:sz w:val="24"/>
              </w:rPr>
              <w:t>疾病誘</w:t>
            </w:r>
            <w:r>
              <w:rPr>
                <w:spacing w:val="-10"/>
                <w:sz w:val="24"/>
              </w:rPr>
              <w:t>發</w:t>
            </w:r>
          </w:p>
          <w:p w:rsidR="001705D1" w:rsidRDefault="005B6E3D">
            <w:pPr>
              <w:pStyle w:val="TableParagraph"/>
              <w:spacing w:before="25" w:line="328" w:lineRule="exact"/>
              <w:ind w:left="2506"/>
              <w:rPr>
                <w:sz w:val="24"/>
              </w:rPr>
            </w:pPr>
            <w:r>
              <w:rPr>
                <w:sz w:val="23"/>
              </w:rPr>
              <w:t>□</w:t>
            </w:r>
            <w:r>
              <w:rPr>
                <w:spacing w:val="-2"/>
                <w:sz w:val="24"/>
              </w:rPr>
              <w:t>其他處理：</w:t>
            </w:r>
          </w:p>
        </w:tc>
      </w:tr>
      <w:tr w:rsidR="001705D1">
        <w:trPr>
          <w:trHeight w:val="359"/>
        </w:trPr>
        <w:tc>
          <w:tcPr>
            <w:tcW w:w="9712" w:type="dxa"/>
            <w:gridSpan w:val="8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tabs>
                <w:tab w:val="left" w:pos="2482"/>
              </w:tabs>
              <w:spacing w:before="12" w:line="328" w:lineRule="exact"/>
              <w:rPr>
                <w:sz w:val="24"/>
              </w:rPr>
            </w:pPr>
            <w:r>
              <w:rPr>
                <w:sz w:val="24"/>
              </w:rPr>
              <w:t>是否需繁殖</w:t>
            </w:r>
            <w:r>
              <w:rPr>
                <w:rFonts w:ascii="Times New Roman" w:eastAsia="Times New Roman" w:hAnsi="Times New Roman"/>
                <w:sz w:val="24"/>
              </w:rPr>
              <w:t>?</w:t>
            </w:r>
            <w:r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>
              <w:rPr>
                <w:sz w:val="23"/>
              </w:rPr>
              <w:t>□</w:t>
            </w:r>
            <w:r>
              <w:rPr>
                <w:spacing w:val="-10"/>
                <w:sz w:val="24"/>
              </w:rPr>
              <w:t>否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□</w:t>
            </w:r>
            <w:r>
              <w:rPr>
                <w:sz w:val="24"/>
              </w:rPr>
              <w:t>是，繁殖期間為</w:t>
            </w:r>
            <w:r>
              <w:rPr>
                <w:spacing w:val="-10"/>
                <w:sz w:val="24"/>
              </w:rPr>
              <w:t>：</w:t>
            </w:r>
          </w:p>
        </w:tc>
      </w:tr>
      <w:tr w:rsidR="001705D1">
        <w:trPr>
          <w:trHeight w:val="362"/>
        </w:trPr>
        <w:tc>
          <w:tcPr>
            <w:tcW w:w="9712" w:type="dxa"/>
            <w:gridSpan w:val="8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12" w:line="33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其他注意事項或需求：</w:t>
            </w:r>
          </w:p>
        </w:tc>
      </w:tr>
    </w:tbl>
    <w:p w:rsidR="001705D1" w:rsidRDefault="005B6E3D">
      <w:pPr>
        <w:spacing w:before="15" w:after="13"/>
        <w:ind w:left="106"/>
        <w:rPr>
          <w:sz w:val="24"/>
        </w:rPr>
      </w:pPr>
      <w:r>
        <w:rPr>
          <w:w w:val="95"/>
          <w:sz w:val="24"/>
        </w:rPr>
        <w:t>三、</w:t>
      </w:r>
      <w:r>
        <w:rPr>
          <w:b/>
          <w:w w:val="95"/>
          <w:sz w:val="24"/>
        </w:rPr>
        <w:t>接受動物之研究人員</w:t>
      </w:r>
      <w:r>
        <w:rPr>
          <w:w w:val="95"/>
          <w:sz w:val="24"/>
        </w:rPr>
        <w:t>資料</w:t>
      </w:r>
      <w:r>
        <w:rPr>
          <w:spacing w:val="-10"/>
          <w:w w:val="95"/>
          <w:sz w:val="24"/>
        </w:rPr>
        <w:t>：</w:t>
      </w: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13"/>
        <w:gridCol w:w="3842"/>
      </w:tblGrid>
      <w:tr w:rsidR="001705D1">
        <w:trPr>
          <w:trHeight w:val="719"/>
        </w:trPr>
        <w:tc>
          <w:tcPr>
            <w:tcW w:w="3157" w:type="dxa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計畫主持人姓名：</w:t>
            </w:r>
          </w:p>
        </w:tc>
        <w:tc>
          <w:tcPr>
            <w:tcW w:w="2713" w:type="dxa"/>
          </w:tcPr>
          <w:p w:rsidR="001705D1" w:rsidRDefault="005B6E3D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職稱：</w:t>
            </w:r>
          </w:p>
        </w:tc>
        <w:tc>
          <w:tcPr>
            <w:tcW w:w="3842" w:type="dxa"/>
          </w:tcPr>
          <w:p w:rsidR="001705D1" w:rsidRDefault="005B6E3D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單位：</w:t>
            </w:r>
          </w:p>
        </w:tc>
      </w:tr>
      <w:tr w:rsidR="001705D1">
        <w:trPr>
          <w:trHeight w:val="371"/>
        </w:trPr>
        <w:tc>
          <w:tcPr>
            <w:tcW w:w="3157" w:type="dxa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6555" w:type="dxa"/>
            <w:gridSpan w:val="2"/>
          </w:tcPr>
          <w:p w:rsidR="001705D1" w:rsidRDefault="001705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705D1">
        <w:trPr>
          <w:trHeight w:val="359"/>
        </w:trPr>
        <w:tc>
          <w:tcPr>
            <w:tcW w:w="9712" w:type="dxa"/>
            <w:gridSpan w:val="3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12" w:line="328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IACUC</w:t>
            </w:r>
            <w:r>
              <w:rPr>
                <w:rFonts w:ascii="Times New Roman" w:eastAsia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Animal</w:t>
            </w:r>
            <w:r>
              <w:rPr>
                <w:rFonts w:ascii="Times New Roman" w:eastAsia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Use</w:t>
            </w:r>
            <w:r>
              <w:rPr>
                <w:rFonts w:ascii="Times New Roman" w:eastAsia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Protocol</w:t>
            </w:r>
            <w:r>
              <w:rPr>
                <w:rFonts w:ascii="Times New Roman" w:eastAsia="Times New Roman"/>
                <w:spacing w:val="-4"/>
                <w:sz w:val="24"/>
              </w:rPr>
              <w:t xml:space="preserve"> No.</w:t>
            </w:r>
            <w:r>
              <w:rPr>
                <w:spacing w:val="-4"/>
                <w:sz w:val="24"/>
              </w:rPr>
              <w:t>：</w:t>
            </w:r>
          </w:p>
        </w:tc>
      </w:tr>
      <w:tr w:rsidR="001705D1">
        <w:trPr>
          <w:trHeight w:val="721"/>
        </w:trPr>
        <w:tc>
          <w:tcPr>
            <w:tcW w:w="9712" w:type="dxa"/>
            <w:gridSpan w:val="3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"/>
                <w:sz w:val="24"/>
              </w:rPr>
              <w:t>簡述此批動物預定進行之實驗內容：</w:t>
            </w:r>
          </w:p>
        </w:tc>
      </w:tr>
      <w:tr w:rsidR="001705D1">
        <w:trPr>
          <w:trHeight w:val="568"/>
        </w:trPr>
        <w:tc>
          <w:tcPr>
            <w:tcW w:w="9712" w:type="dxa"/>
            <w:gridSpan w:val="3"/>
            <w:tcBorders>
              <w:left w:val="single" w:sz="6" w:space="0" w:color="000000"/>
            </w:tcBorders>
          </w:tcPr>
          <w:p w:rsidR="001705D1" w:rsidRDefault="005B6E3D">
            <w:pPr>
              <w:pStyle w:val="TableParagraph"/>
              <w:tabs>
                <w:tab w:val="left" w:pos="4733"/>
              </w:tabs>
              <w:spacing w:before="115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計畫主持人簽名</w:t>
            </w:r>
            <w:r>
              <w:rPr>
                <w:rFonts w:ascii="Times New Roman" w:eastAsia="Times New Roman"/>
                <w:spacing w:val="-10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日期</w:t>
            </w:r>
            <w:r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</w:tr>
    </w:tbl>
    <w:p w:rsidR="001705D1" w:rsidRDefault="001705D1">
      <w:pPr>
        <w:pStyle w:val="a3"/>
        <w:rPr>
          <w:sz w:val="20"/>
        </w:rPr>
      </w:pPr>
    </w:p>
    <w:p w:rsidR="001705D1" w:rsidRDefault="001705D1">
      <w:pPr>
        <w:pStyle w:val="a3"/>
        <w:rPr>
          <w:sz w:val="20"/>
        </w:rPr>
      </w:pPr>
    </w:p>
    <w:p w:rsidR="001705D1" w:rsidRDefault="005B6E3D">
      <w:pPr>
        <w:pStyle w:val="a3"/>
        <w:spacing w:before="8"/>
        <w:rPr>
          <w:sz w:val="21"/>
        </w:rPr>
      </w:pPr>
      <w:r>
        <w:pict>
          <v:rect id="docshape2" o:spid="_x0000_s1027" style="position:absolute;margin-left:28.3pt;margin-top:16.3pt;width:538.6pt;height:1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705D1" w:rsidRDefault="001705D1">
      <w:pPr>
        <w:rPr>
          <w:sz w:val="21"/>
        </w:rPr>
        <w:sectPr w:rsidR="001705D1">
          <w:type w:val="continuous"/>
          <w:pgSz w:w="11910" w:h="16840"/>
          <w:pgMar w:top="20" w:right="460" w:bottom="280" w:left="460" w:header="720" w:footer="720" w:gutter="0"/>
          <w:cols w:space="720"/>
        </w:sectPr>
      </w:pPr>
    </w:p>
    <w:p w:rsidR="001705D1" w:rsidRPr="00C776BB" w:rsidRDefault="005B6E3D" w:rsidP="00C776BB">
      <w:pPr>
        <w:spacing w:line="221" w:lineRule="exact"/>
        <w:ind w:left="824"/>
        <w:jc w:val="right"/>
        <w:rPr>
          <w:rFonts w:ascii="Times New Roman"/>
          <w:color w:val="BFBFBF" w:themeColor="background1" w:themeShade="BF"/>
          <w:w w:val="95"/>
          <w:sz w:val="20"/>
        </w:rPr>
      </w:pPr>
      <w:r w:rsidRPr="00C776BB">
        <w:rPr>
          <w:rFonts w:ascii="Times New Roman"/>
          <w:color w:val="BFBFBF" w:themeColor="background1" w:themeShade="BF"/>
          <w:w w:val="95"/>
          <w:sz w:val="20"/>
        </w:rPr>
        <w:lastRenderedPageBreak/>
        <w:t>NSYSU-IACUC-0010-</w:t>
      </w:r>
      <w:r w:rsidRPr="00C776BB">
        <w:rPr>
          <w:rFonts w:ascii="Times New Roman"/>
          <w:color w:val="BFBFBF" w:themeColor="background1" w:themeShade="BF"/>
          <w:w w:val="95"/>
          <w:sz w:val="20"/>
        </w:rPr>
        <w:t>001</w:t>
      </w:r>
    </w:p>
    <w:p w:rsidR="001705D1" w:rsidRDefault="005B6E3D">
      <w:pPr>
        <w:pStyle w:val="a3"/>
        <w:spacing w:before="17"/>
        <w:ind w:left="106"/>
      </w:pPr>
      <w:r>
        <w:rPr>
          <w:spacing w:val="-2"/>
        </w:rPr>
        <w:t>四、獸醫師評估：</w:t>
      </w:r>
    </w:p>
    <w:p w:rsidR="001705D1" w:rsidRDefault="005B6E3D">
      <w:pPr>
        <w:pStyle w:val="a3"/>
        <w:spacing w:before="77"/>
        <w:ind w:left="586"/>
      </w:pPr>
      <w:r>
        <w:rPr>
          <w:spacing w:val="-1"/>
        </w:rPr>
        <w:t>該批動物是否適合轉讓或再利用：</w:t>
      </w:r>
    </w:p>
    <w:p w:rsidR="001705D1" w:rsidRDefault="005B6E3D">
      <w:pPr>
        <w:pStyle w:val="a5"/>
        <w:numPr>
          <w:ilvl w:val="0"/>
          <w:numId w:val="1"/>
        </w:numPr>
        <w:tabs>
          <w:tab w:val="left" w:pos="828"/>
        </w:tabs>
        <w:ind w:hanging="242"/>
        <w:rPr>
          <w:sz w:val="24"/>
        </w:rPr>
      </w:pPr>
      <w:r>
        <w:rPr>
          <w:spacing w:val="-3"/>
          <w:sz w:val="24"/>
        </w:rPr>
        <w:t>外觀行為確認：</w:t>
      </w:r>
      <w:r>
        <w:rPr>
          <w:spacing w:val="-3"/>
          <w:sz w:val="24"/>
        </w:rPr>
        <w:t>□</w:t>
      </w:r>
      <w:r>
        <w:rPr>
          <w:spacing w:val="-3"/>
          <w:sz w:val="24"/>
        </w:rPr>
        <w:t>正常；</w:t>
      </w:r>
      <w:r>
        <w:rPr>
          <w:spacing w:val="-3"/>
          <w:sz w:val="24"/>
        </w:rPr>
        <w:t>□</w:t>
      </w:r>
      <w:r>
        <w:rPr>
          <w:spacing w:val="-3"/>
          <w:sz w:val="24"/>
        </w:rPr>
        <w:t>異常，說明：</w:t>
      </w:r>
    </w:p>
    <w:p w:rsidR="001705D1" w:rsidRDefault="005B6E3D">
      <w:pPr>
        <w:pStyle w:val="a5"/>
        <w:numPr>
          <w:ilvl w:val="0"/>
          <w:numId w:val="1"/>
        </w:numPr>
        <w:tabs>
          <w:tab w:val="left" w:pos="828"/>
        </w:tabs>
        <w:spacing w:before="46"/>
        <w:ind w:hanging="242"/>
        <w:rPr>
          <w:sz w:val="24"/>
        </w:rPr>
      </w:pPr>
      <w:r>
        <w:rPr>
          <w:spacing w:val="-3"/>
          <w:sz w:val="24"/>
        </w:rPr>
        <w:t>臨床症狀觀察：</w:t>
      </w:r>
      <w:r>
        <w:rPr>
          <w:spacing w:val="-3"/>
          <w:sz w:val="24"/>
        </w:rPr>
        <w:t>□</w:t>
      </w:r>
      <w:r>
        <w:rPr>
          <w:spacing w:val="-3"/>
          <w:sz w:val="24"/>
        </w:rPr>
        <w:t>正常；</w:t>
      </w:r>
      <w:r>
        <w:rPr>
          <w:spacing w:val="-3"/>
          <w:sz w:val="24"/>
        </w:rPr>
        <w:t>□</w:t>
      </w:r>
      <w:r>
        <w:rPr>
          <w:spacing w:val="-3"/>
          <w:sz w:val="24"/>
        </w:rPr>
        <w:t>異常，說明：</w:t>
      </w:r>
    </w:p>
    <w:p w:rsidR="001705D1" w:rsidRDefault="005B6E3D">
      <w:pPr>
        <w:pStyle w:val="a5"/>
        <w:numPr>
          <w:ilvl w:val="0"/>
          <w:numId w:val="1"/>
        </w:numPr>
        <w:tabs>
          <w:tab w:val="left" w:pos="828"/>
        </w:tabs>
        <w:ind w:hanging="242"/>
        <w:rPr>
          <w:sz w:val="24"/>
        </w:rPr>
      </w:pPr>
      <w:r>
        <w:rPr>
          <w:spacing w:val="-3"/>
          <w:sz w:val="24"/>
        </w:rPr>
        <w:t>□</w:t>
      </w:r>
      <w:r>
        <w:rPr>
          <w:spacing w:val="-3"/>
          <w:sz w:val="24"/>
        </w:rPr>
        <w:t>同意；</w:t>
      </w:r>
      <w:r>
        <w:rPr>
          <w:spacing w:val="-3"/>
          <w:sz w:val="24"/>
        </w:rPr>
        <w:t>□</w:t>
      </w:r>
      <w:r>
        <w:rPr>
          <w:spacing w:val="-3"/>
          <w:sz w:val="24"/>
        </w:rPr>
        <w:t>不同意該批動物轉讓再利用；</w:t>
      </w:r>
    </w:p>
    <w:p w:rsidR="001705D1" w:rsidRDefault="001705D1">
      <w:pPr>
        <w:pStyle w:val="a3"/>
        <w:spacing w:before="1"/>
        <w:rPr>
          <w:sz w:val="25"/>
        </w:rPr>
      </w:pPr>
    </w:p>
    <w:p w:rsidR="001705D1" w:rsidRDefault="005B6E3D">
      <w:pPr>
        <w:pStyle w:val="a3"/>
        <w:ind w:left="826"/>
      </w:pPr>
      <w:r>
        <w:rPr>
          <w:spacing w:val="-1"/>
        </w:rPr>
        <w:t>□</w:t>
      </w:r>
      <w:r>
        <w:rPr>
          <w:spacing w:val="-1"/>
        </w:rPr>
        <w:t>須於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2"/>
        </w:rPr>
        <w:t>日內人道處理；</w:t>
      </w:r>
    </w:p>
    <w:p w:rsidR="001705D1" w:rsidRDefault="001705D1">
      <w:pPr>
        <w:pStyle w:val="a3"/>
      </w:pPr>
    </w:p>
    <w:p w:rsidR="001705D1" w:rsidRDefault="001705D1">
      <w:pPr>
        <w:pStyle w:val="a3"/>
        <w:spacing w:before="3"/>
        <w:rPr>
          <w:sz w:val="29"/>
        </w:rPr>
      </w:pPr>
    </w:p>
    <w:p w:rsidR="001705D1" w:rsidRDefault="005B6E3D">
      <w:pPr>
        <w:pStyle w:val="a3"/>
        <w:tabs>
          <w:tab w:val="left" w:pos="5267"/>
          <w:tab w:val="left" w:pos="7722"/>
        </w:tabs>
        <w:ind w:left="826"/>
        <w:rPr>
          <w:rFonts w:ascii="Times New Roman" w:eastAsia="Times New Roman" w:hAnsi="Times New Roman"/>
        </w:rPr>
      </w:pPr>
      <w:r>
        <w:t>□</w:t>
      </w:r>
      <w:r>
        <w:t>其他：</w:t>
      </w:r>
      <w:r>
        <w:rPr>
          <w:spacing w:val="-1"/>
        </w:rPr>
        <w:t xml:space="preserve"> </w:t>
      </w:r>
      <w:r>
        <w:t>獸醫師簽名</w:t>
      </w:r>
      <w:r>
        <w:rPr>
          <w:spacing w:val="-10"/>
        </w:rPr>
        <w:t>：</w:t>
      </w:r>
      <w:r>
        <w:rPr>
          <w:rFonts w:ascii="Times New Roman" w:eastAsia="Times New Roman" w:hAnsi="Times New Roman"/>
          <w:u w:val="single"/>
        </w:rPr>
        <w:tab/>
      </w:r>
      <w:r>
        <w:t>日期</w:t>
      </w:r>
      <w:r>
        <w:rPr>
          <w:spacing w:val="-10"/>
        </w:rPr>
        <w:t>：</w:t>
      </w:r>
      <w:r>
        <w:rPr>
          <w:rFonts w:ascii="Times New Roman" w:eastAsia="Times New Roman" w:hAnsi="Times New Roman"/>
          <w:u w:val="single"/>
        </w:rPr>
        <w:tab/>
      </w:r>
    </w:p>
    <w:p w:rsidR="001705D1" w:rsidRDefault="001705D1">
      <w:pPr>
        <w:pStyle w:val="a3"/>
        <w:rPr>
          <w:rFonts w:ascii="Times New Roman"/>
          <w:sz w:val="20"/>
        </w:rPr>
      </w:pPr>
    </w:p>
    <w:p w:rsidR="001705D1" w:rsidRDefault="001705D1">
      <w:pPr>
        <w:pStyle w:val="a3"/>
        <w:rPr>
          <w:rFonts w:ascii="Times New Roman"/>
          <w:sz w:val="20"/>
        </w:rPr>
      </w:pPr>
    </w:p>
    <w:p w:rsidR="001705D1" w:rsidRDefault="005B6E3D">
      <w:pPr>
        <w:pStyle w:val="a3"/>
        <w:spacing w:before="5"/>
        <w:rPr>
          <w:rFonts w:ascii="Times New Roman"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4.95pt;margin-top:14.9pt;width:485.55pt;height:72.55pt;z-index:-15727616;mso-wrap-distance-left:0;mso-wrap-distance-right:0;mso-position-horizontal-relative:page" filled="f" strokeweight=".48pt">
            <v:textbox inset="0,0,0,0">
              <w:txbxContent>
                <w:p w:rsidR="001705D1" w:rsidRDefault="005B6E3D">
                  <w:pPr>
                    <w:pStyle w:val="a3"/>
                    <w:spacing w:before="12"/>
                    <w:ind w:left="103"/>
                    <w:rPr>
                      <w:rFonts w:ascii="Times New Roman" w:eastAsia="Times New Roman"/>
                    </w:rPr>
                  </w:pPr>
                  <w:r>
                    <w:rPr>
                      <w:spacing w:val="-1"/>
                    </w:rPr>
                    <w:t>接收單位之動物房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/>
                    </w:rPr>
                    <w:t>(</w:t>
                  </w:r>
                  <w:r>
                    <w:t>室</w:t>
                  </w:r>
                  <w:r>
                    <w:rPr>
                      <w:rFonts w:ascii="Times New Roman" w:eastAsia="Times New Roman"/>
                    </w:rPr>
                    <w:t>)</w:t>
                  </w:r>
                  <w:r>
                    <w:t>負責人</w:t>
                  </w:r>
                  <w:r>
                    <w:t xml:space="preserve"> </w:t>
                  </w:r>
                  <w:r>
                    <w:t>簽名</w:t>
                  </w:r>
                  <w:r>
                    <w:rPr>
                      <w:rFonts w:ascii="Times New Roman" w:eastAsia="Times New Roman"/>
                      <w:spacing w:val="-10"/>
                    </w:rPr>
                    <w:t>:</w:t>
                  </w:r>
                </w:p>
                <w:p w:rsidR="001705D1" w:rsidRDefault="001705D1">
                  <w:pPr>
                    <w:pStyle w:val="a3"/>
                    <w:rPr>
                      <w:rFonts w:ascii="Times New Roman"/>
                      <w:sz w:val="26"/>
                    </w:rPr>
                  </w:pPr>
                </w:p>
                <w:p w:rsidR="001705D1" w:rsidRDefault="001705D1">
                  <w:pPr>
                    <w:pStyle w:val="a3"/>
                    <w:spacing w:before="9"/>
                    <w:rPr>
                      <w:rFonts w:ascii="Times New Roman"/>
                      <w:sz w:val="38"/>
                    </w:rPr>
                  </w:pPr>
                </w:p>
                <w:p w:rsidR="001705D1" w:rsidRDefault="005B6E3D">
                  <w:pPr>
                    <w:pStyle w:val="a3"/>
                    <w:ind w:left="6464"/>
                    <w:rPr>
                      <w:rFonts w:ascii="Times New Roman" w:eastAsia="Times New Roman"/>
                    </w:rPr>
                  </w:pPr>
                  <w:r>
                    <w:t>日期</w:t>
                  </w:r>
                  <w:r>
                    <w:rPr>
                      <w:rFonts w:ascii="Times New Roman" w:eastAsia="Times New Roman"/>
                      <w:spacing w:val="-1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sectPr w:rsidR="001705D1">
      <w:pgSz w:w="11910" w:h="16840"/>
      <w:pgMar w:top="48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3D" w:rsidRDefault="005B6E3D" w:rsidP="00C776BB">
      <w:r>
        <w:separator/>
      </w:r>
    </w:p>
  </w:endnote>
  <w:endnote w:type="continuationSeparator" w:id="0">
    <w:p w:rsidR="005B6E3D" w:rsidRDefault="005B6E3D" w:rsidP="00C7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3D" w:rsidRDefault="005B6E3D" w:rsidP="00C776BB">
      <w:r>
        <w:separator/>
      </w:r>
    </w:p>
  </w:footnote>
  <w:footnote w:type="continuationSeparator" w:id="0">
    <w:p w:rsidR="005B6E3D" w:rsidRDefault="005B6E3D" w:rsidP="00C7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411A2"/>
    <w:multiLevelType w:val="hybridMultilevel"/>
    <w:tmpl w:val="53BA9634"/>
    <w:lvl w:ilvl="0" w:tplc="BAC2264C">
      <w:start w:val="1"/>
      <w:numFmt w:val="decimal"/>
      <w:lvlText w:val="%1."/>
      <w:lvlJc w:val="left"/>
      <w:pPr>
        <w:ind w:left="827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A4B8BE46">
      <w:numFmt w:val="bullet"/>
      <w:lvlText w:val="•"/>
      <w:lvlJc w:val="left"/>
      <w:pPr>
        <w:ind w:left="1836" w:hanging="241"/>
      </w:pPr>
      <w:rPr>
        <w:rFonts w:hint="default"/>
        <w:lang w:val="en-US" w:eastAsia="zh-TW" w:bidi="ar-SA"/>
      </w:rPr>
    </w:lvl>
    <w:lvl w:ilvl="2" w:tplc="364429CC">
      <w:numFmt w:val="bullet"/>
      <w:lvlText w:val="•"/>
      <w:lvlJc w:val="left"/>
      <w:pPr>
        <w:ind w:left="2853" w:hanging="241"/>
      </w:pPr>
      <w:rPr>
        <w:rFonts w:hint="default"/>
        <w:lang w:val="en-US" w:eastAsia="zh-TW" w:bidi="ar-SA"/>
      </w:rPr>
    </w:lvl>
    <w:lvl w:ilvl="3" w:tplc="E9C4B046">
      <w:numFmt w:val="bullet"/>
      <w:lvlText w:val="•"/>
      <w:lvlJc w:val="left"/>
      <w:pPr>
        <w:ind w:left="3869" w:hanging="241"/>
      </w:pPr>
      <w:rPr>
        <w:rFonts w:hint="default"/>
        <w:lang w:val="en-US" w:eastAsia="zh-TW" w:bidi="ar-SA"/>
      </w:rPr>
    </w:lvl>
    <w:lvl w:ilvl="4" w:tplc="DE8C40F2">
      <w:numFmt w:val="bullet"/>
      <w:lvlText w:val="•"/>
      <w:lvlJc w:val="left"/>
      <w:pPr>
        <w:ind w:left="4886" w:hanging="241"/>
      </w:pPr>
      <w:rPr>
        <w:rFonts w:hint="default"/>
        <w:lang w:val="en-US" w:eastAsia="zh-TW" w:bidi="ar-SA"/>
      </w:rPr>
    </w:lvl>
    <w:lvl w:ilvl="5" w:tplc="E4FAC774">
      <w:numFmt w:val="bullet"/>
      <w:lvlText w:val="•"/>
      <w:lvlJc w:val="left"/>
      <w:pPr>
        <w:ind w:left="5903" w:hanging="241"/>
      </w:pPr>
      <w:rPr>
        <w:rFonts w:hint="default"/>
        <w:lang w:val="en-US" w:eastAsia="zh-TW" w:bidi="ar-SA"/>
      </w:rPr>
    </w:lvl>
    <w:lvl w:ilvl="6" w:tplc="6BA29FCE">
      <w:numFmt w:val="bullet"/>
      <w:lvlText w:val="•"/>
      <w:lvlJc w:val="left"/>
      <w:pPr>
        <w:ind w:left="6919" w:hanging="241"/>
      </w:pPr>
      <w:rPr>
        <w:rFonts w:hint="default"/>
        <w:lang w:val="en-US" w:eastAsia="zh-TW" w:bidi="ar-SA"/>
      </w:rPr>
    </w:lvl>
    <w:lvl w:ilvl="7" w:tplc="30F20DC8">
      <w:numFmt w:val="bullet"/>
      <w:lvlText w:val="•"/>
      <w:lvlJc w:val="left"/>
      <w:pPr>
        <w:ind w:left="7936" w:hanging="241"/>
      </w:pPr>
      <w:rPr>
        <w:rFonts w:hint="default"/>
        <w:lang w:val="en-US" w:eastAsia="zh-TW" w:bidi="ar-SA"/>
      </w:rPr>
    </w:lvl>
    <w:lvl w:ilvl="8" w:tplc="24A404F0">
      <w:numFmt w:val="bullet"/>
      <w:lvlText w:val="•"/>
      <w:lvlJc w:val="left"/>
      <w:pPr>
        <w:ind w:left="895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482D2916"/>
    <w:multiLevelType w:val="hybridMultilevel"/>
    <w:tmpl w:val="F6AA93F0"/>
    <w:lvl w:ilvl="0" w:tplc="F02422AC">
      <w:numFmt w:val="bullet"/>
      <w:lvlText w:val="□"/>
      <w:lvlJc w:val="left"/>
      <w:pPr>
        <w:ind w:left="451" w:hanging="346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3"/>
        <w:szCs w:val="23"/>
        <w:lang w:val="en-US" w:eastAsia="zh-TW" w:bidi="ar-SA"/>
      </w:rPr>
    </w:lvl>
    <w:lvl w:ilvl="1" w:tplc="AC548CBE">
      <w:numFmt w:val="bullet"/>
      <w:lvlText w:val="•"/>
      <w:lvlJc w:val="left"/>
      <w:pPr>
        <w:ind w:left="1383" w:hanging="346"/>
      </w:pPr>
      <w:rPr>
        <w:rFonts w:hint="default"/>
        <w:lang w:val="en-US" w:eastAsia="zh-TW" w:bidi="ar-SA"/>
      </w:rPr>
    </w:lvl>
    <w:lvl w:ilvl="2" w:tplc="C7165042">
      <w:numFmt w:val="bullet"/>
      <w:lvlText w:val="•"/>
      <w:lvlJc w:val="left"/>
      <w:pPr>
        <w:ind w:left="2307" w:hanging="346"/>
      </w:pPr>
      <w:rPr>
        <w:rFonts w:hint="default"/>
        <w:lang w:val="en-US" w:eastAsia="zh-TW" w:bidi="ar-SA"/>
      </w:rPr>
    </w:lvl>
    <w:lvl w:ilvl="3" w:tplc="6EFAFF2A">
      <w:numFmt w:val="bullet"/>
      <w:lvlText w:val="•"/>
      <w:lvlJc w:val="left"/>
      <w:pPr>
        <w:ind w:left="3231" w:hanging="346"/>
      </w:pPr>
      <w:rPr>
        <w:rFonts w:hint="default"/>
        <w:lang w:val="en-US" w:eastAsia="zh-TW" w:bidi="ar-SA"/>
      </w:rPr>
    </w:lvl>
    <w:lvl w:ilvl="4" w:tplc="BCA46148">
      <w:numFmt w:val="bullet"/>
      <w:lvlText w:val="•"/>
      <w:lvlJc w:val="left"/>
      <w:pPr>
        <w:ind w:left="4154" w:hanging="346"/>
      </w:pPr>
      <w:rPr>
        <w:rFonts w:hint="default"/>
        <w:lang w:val="en-US" w:eastAsia="zh-TW" w:bidi="ar-SA"/>
      </w:rPr>
    </w:lvl>
    <w:lvl w:ilvl="5" w:tplc="685A9C4C">
      <w:numFmt w:val="bullet"/>
      <w:lvlText w:val="•"/>
      <w:lvlJc w:val="left"/>
      <w:pPr>
        <w:ind w:left="5078" w:hanging="346"/>
      </w:pPr>
      <w:rPr>
        <w:rFonts w:hint="default"/>
        <w:lang w:val="en-US" w:eastAsia="zh-TW" w:bidi="ar-SA"/>
      </w:rPr>
    </w:lvl>
    <w:lvl w:ilvl="6" w:tplc="9D78B330">
      <w:numFmt w:val="bullet"/>
      <w:lvlText w:val="•"/>
      <w:lvlJc w:val="left"/>
      <w:pPr>
        <w:ind w:left="6002" w:hanging="346"/>
      </w:pPr>
      <w:rPr>
        <w:rFonts w:hint="default"/>
        <w:lang w:val="en-US" w:eastAsia="zh-TW" w:bidi="ar-SA"/>
      </w:rPr>
    </w:lvl>
    <w:lvl w:ilvl="7" w:tplc="DB9EB642">
      <w:numFmt w:val="bullet"/>
      <w:lvlText w:val="•"/>
      <w:lvlJc w:val="left"/>
      <w:pPr>
        <w:ind w:left="6925" w:hanging="346"/>
      </w:pPr>
      <w:rPr>
        <w:rFonts w:hint="default"/>
        <w:lang w:val="en-US" w:eastAsia="zh-TW" w:bidi="ar-SA"/>
      </w:rPr>
    </w:lvl>
    <w:lvl w:ilvl="8" w:tplc="8DC4FE7C">
      <w:numFmt w:val="bullet"/>
      <w:lvlText w:val="•"/>
      <w:lvlJc w:val="left"/>
      <w:pPr>
        <w:ind w:left="7849" w:hanging="346"/>
      </w:pPr>
      <w:rPr>
        <w:rFonts w:hint="default"/>
        <w:lang w:val="en-US" w:eastAsia="zh-TW" w:bidi="ar-SA"/>
      </w:rPr>
    </w:lvl>
  </w:abstractNum>
  <w:abstractNum w:abstractNumId="2" w15:restartNumberingAfterBreak="0">
    <w:nsid w:val="527E6E43"/>
    <w:multiLevelType w:val="hybridMultilevel"/>
    <w:tmpl w:val="924626B2"/>
    <w:lvl w:ilvl="0" w:tplc="C34A9CA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7024004">
      <w:numFmt w:val="bullet"/>
      <w:lvlText w:val="•"/>
      <w:lvlJc w:val="left"/>
      <w:pPr>
        <w:ind w:left="1275" w:hanging="240"/>
      </w:pPr>
      <w:rPr>
        <w:rFonts w:hint="default"/>
        <w:lang w:val="en-US" w:eastAsia="zh-TW" w:bidi="ar-SA"/>
      </w:rPr>
    </w:lvl>
    <w:lvl w:ilvl="2" w:tplc="27740B94">
      <w:numFmt w:val="bullet"/>
      <w:lvlText w:val="•"/>
      <w:lvlJc w:val="left"/>
      <w:pPr>
        <w:ind w:left="2211" w:hanging="240"/>
      </w:pPr>
      <w:rPr>
        <w:rFonts w:hint="default"/>
        <w:lang w:val="en-US" w:eastAsia="zh-TW" w:bidi="ar-SA"/>
      </w:rPr>
    </w:lvl>
    <w:lvl w:ilvl="3" w:tplc="792E78EE">
      <w:numFmt w:val="bullet"/>
      <w:lvlText w:val="•"/>
      <w:lvlJc w:val="left"/>
      <w:pPr>
        <w:ind w:left="3147" w:hanging="240"/>
      </w:pPr>
      <w:rPr>
        <w:rFonts w:hint="default"/>
        <w:lang w:val="en-US" w:eastAsia="zh-TW" w:bidi="ar-SA"/>
      </w:rPr>
    </w:lvl>
    <w:lvl w:ilvl="4" w:tplc="ACC46B2C">
      <w:numFmt w:val="bullet"/>
      <w:lvlText w:val="•"/>
      <w:lvlJc w:val="left"/>
      <w:pPr>
        <w:ind w:left="4082" w:hanging="240"/>
      </w:pPr>
      <w:rPr>
        <w:rFonts w:hint="default"/>
        <w:lang w:val="en-US" w:eastAsia="zh-TW" w:bidi="ar-SA"/>
      </w:rPr>
    </w:lvl>
    <w:lvl w:ilvl="5" w:tplc="02AA81EA">
      <w:numFmt w:val="bullet"/>
      <w:lvlText w:val="•"/>
      <w:lvlJc w:val="left"/>
      <w:pPr>
        <w:ind w:left="5018" w:hanging="240"/>
      </w:pPr>
      <w:rPr>
        <w:rFonts w:hint="default"/>
        <w:lang w:val="en-US" w:eastAsia="zh-TW" w:bidi="ar-SA"/>
      </w:rPr>
    </w:lvl>
    <w:lvl w:ilvl="6" w:tplc="68B0BC70">
      <w:numFmt w:val="bullet"/>
      <w:lvlText w:val="•"/>
      <w:lvlJc w:val="left"/>
      <w:pPr>
        <w:ind w:left="5954" w:hanging="240"/>
      </w:pPr>
      <w:rPr>
        <w:rFonts w:hint="default"/>
        <w:lang w:val="en-US" w:eastAsia="zh-TW" w:bidi="ar-SA"/>
      </w:rPr>
    </w:lvl>
    <w:lvl w:ilvl="7" w:tplc="8DB26AE2">
      <w:numFmt w:val="bullet"/>
      <w:lvlText w:val="•"/>
      <w:lvlJc w:val="left"/>
      <w:pPr>
        <w:ind w:left="6889" w:hanging="240"/>
      </w:pPr>
      <w:rPr>
        <w:rFonts w:hint="default"/>
        <w:lang w:val="en-US" w:eastAsia="zh-TW" w:bidi="ar-SA"/>
      </w:rPr>
    </w:lvl>
    <w:lvl w:ilvl="8" w:tplc="C8C4990A">
      <w:numFmt w:val="bullet"/>
      <w:lvlText w:val="•"/>
      <w:lvlJc w:val="left"/>
      <w:pPr>
        <w:ind w:left="7825" w:hanging="24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705D1"/>
    <w:rsid w:val="001705D1"/>
    <w:rsid w:val="005B6E3D"/>
    <w:rsid w:val="00C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E2613-D1C4-4DFD-80EE-ADCD7B8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51" w:lineRule="exact"/>
      <w:ind w:left="506" w:right="1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4"/>
      <w:ind w:left="827" w:hanging="24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header"/>
    <w:basedOn w:val="a"/>
    <w:link w:val="a7"/>
    <w:uiPriority w:val="99"/>
    <w:unhideWhenUsed/>
    <w:rsid w:val="00C77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76BB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77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76B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吳佩璇</dc:creator>
  <cp:lastModifiedBy>吳佩璇</cp:lastModifiedBy>
  <cp:revision>2</cp:revision>
  <dcterms:created xsi:type="dcterms:W3CDTF">2025-08-05T07:07:00Z</dcterms:created>
  <dcterms:modified xsi:type="dcterms:W3CDTF">2025-08-05T07:08:00Z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</Properties>
</file>